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186151F2" w:rsidR="006E2F00" w:rsidRDefault="006E2F00" w:rsidP="00C52D97">
      <w:pPr>
        <w:pStyle w:val="Bezodstpw"/>
        <w:spacing w:after="120" w:line="288" w:lineRule="auto"/>
        <w:ind w:left="11" w:hanging="11"/>
        <w:rPr>
          <w:rFonts w:asciiTheme="minorHAnsi" w:hAnsiTheme="minorHAnsi" w:cstheme="minorHAnsi"/>
          <w:i/>
          <w:iCs/>
          <w:sz w:val="24"/>
          <w:szCs w:val="24"/>
        </w:rPr>
      </w:pPr>
      <w:r w:rsidRPr="000B5719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68110C">
        <w:rPr>
          <w:rFonts w:asciiTheme="minorHAnsi" w:hAnsiTheme="minorHAnsi" w:cstheme="minorHAnsi"/>
          <w:sz w:val="24"/>
          <w:szCs w:val="24"/>
        </w:rPr>
        <w:t>7</w:t>
      </w:r>
      <w:r w:rsidR="00E2283F" w:rsidRPr="000B5719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312480">
        <w:rPr>
          <w:rFonts w:asciiTheme="minorHAnsi" w:hAnsiTheme="minorHAnsi" w:cstheme="minorHAnsi"/>
          <w:i/>
          <w:iCs/>
          <w:sz w:val="24"/>
          <w:szCs w:val="24"/>
        </w:rPr>
        <w:t>partnera (jeśli dotyczy)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7CB2ED53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31248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ED5F6E" w14:textId="33E60E7E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</w:t>
      </w:r>
      <w:r w:rsidR="000B571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i nie jest wykluczony z dofinansowania na podstawie art. 207 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62363B" w:rsidRPr="009F2AE0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62363B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62363B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r. poz. </w:t>
      </w:r>
      <w:r w:rsidR="0062363B">
        <w:rPr>
          <w:rFonts w:asciiTheme="minorHAnsi" w:hAnsiTheme="minorHAnsi" w:cstheme="minorHAnsi"/>
          <w:color w:val="auto"/>
          <w:sz w:val="24"/>
          <w:szCs w:val="24"/>
        </w:rPr>
        <w:t>1483).</w:t>
      </w:r>
    </w:p>
    <w:p w14:paraId="13E8B4AC" w14:textId="564FBFD0" w:rsidR="003E7BA6" w:rsidRPr="006A01D3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A01D3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A01D3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67B241C7" w:rsidR="00F23E91" w:rsidRPr="006A01D3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A01D3">
        <w:rPr>
          <w:rFonts w:eastAsia="Calibri" w:cstheme="minorHAnsi"/>
          <w:i/>
          <w:iCs/>
          <w:sz w:val="24"/>
          <w:szCs w:val="24"/>
        </w:rPr>
        <w:t xml:space="preserve">ustawy z dnia 13 kwietnia 2022 r. o szczególnych rozwiązaniach w zakresie przeciwdziałania </w:t>
      </w:r>
      <w:r w:rsidRPr="009F2AE0">
        <w:rPr>
          <w:rFonts w:eastAsia="Calibri" w:cstheme="minorHAnsi"/>
          <w:i/>
          <w:iCs/>
          <w:sz w:val="24"/>
          <w:szCs w:val="24"/>
        </w:rPr>
        <w:t>wspieraniu agresji na Ukrainę oraz służących ochronie bezpieczeństwa narodowego</w:t>
      </w:r>
      <w:r w:rsidRPr="009F2AE0">
        <w:rPr>
          <w:rFonts w:eastAsia="Calibri" w:cstheme="minorHAnsi"/>
          <w:sz w:val="24"/>
          <w:szCs w:val="24"/>
        </w:rPr>
        <w:t xml:space="preserve"> (</w:t>
      </w:r>
      <w:r w:rsidR="009F2AE0" w:rsidRPr="009F2AE0">
        <w:rPr>
          <w:rFonts w:eastAsia="Calibri" w:cstheme="minorHAnsi"/>
          <w:sz w:val="24"/>
          <w:szCs w:val="24"/>
        </w:rPr>
        <w:t xml:space="preserve">t.j. </w:t>
      </w:r>
      <w:r w:rsidRPr="009F2AE0">
        <w:rPr>
          <w:rFonts w:eastAsia="Calibri" w:cstheme="minorHAnsi"/>
          <w:sz w:val="24"/>
          <w:szCs w:val="24"/>
        </w:rPr>
        <w:t xml:space="preserve">Dz. U. </w:t>
      </w:r>
      <w:r w:rsidR="00CD4E74" w:rsidRPr="009F2AE0">
        <w:rPr>
          <w:rFonts w:eastAsia="Calibri" w:cstheme="minorHAnsi"/>
          <w:sz w:val="24"/>
          <w:szCs w:val="24"/>
        </w:rPr>
        <w:t>z 202</w:t>
      </w:r>
      <w:r w:rsidR="005C73D6">
        <w:rPr>
          <w:rFonts w:eastAsia="Calibri" w:cstheme="minorHAnsi"/>
          <w:sz w:val="24"/>
          <w:szCs w:val="24"/>
        </w:rPr>
        <w:t>5</w:t>
      </w:r>
      <w:r w:rsidR="00CD4E74" w:rsidRPr="009F2AE0">
        <w:rPr>
          <w:rFonts w:eastAsia="Calibri" w:cstheme="minorHAnsi"/>
          <w:sz w:val="24"/>
          <w:szCs w:val="24"/>
        </w:rPr>
        <w:t xml:space="preserve"> r. </w:t>
      </w:r>
      <w:r w:rsidRPr="009F2AE0">
        <w:rPr>
          <w:rFonts w:eastAsia="Calibri" w:cstheme="minorHAnsi"/>
          <w:sz w:val="24"/>
          <w:szCs w:val="24"/>
        </w:rPr>
        <w:t xml:space="preserve">poz. </w:t>
      </w:r>
      <w:r w:rsidR="002F6A7D">
        <w:rPr>
          <w:rFonts w:eastAsia="Calibri" w:cstheme="minorHAnsi"/>
          <w:sz w:val="24"/>
          <w:szCs w:val="24"/>
        </w:rPr>
        <w:t>5</w:t>
      </w:r>
      <w:r w:rsidR="005C73D6">
        <w:rPr>
          <w:rFonts w:eastAsia="Calibri" w:cstheme="minorHAnsi"/>
          <w:sz w:val="24"/>
          <w:szCs w:val="24"/>
        </w:rPr>
        <w:t>14</w:t>
      </w:r>
      <w:r w:rsidRPr="009F2AE0">
        <w:rPr>
          <w:rFonts w:eastAsia="Calibri" w:cstheme="minorHAnsi"/>
          <w:sz w:val="24"/>
          <w:szCs w:val="24"/>
        </w:rPr>
        <w:t>);</w:t>
      </w:r>
    </w:p>
    <w:p w14:paraId="2ABCAEF8" w14:textId="32D59591" w:rsidR="00F23E91" w:rsidRPr="006A01D3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dnia 28 października 2002 r. o odpowiedzialności podmiotów zbiorowych za czyny </w:t>
      </w:r>
      <w:r w:rsidRPr="009F2AE0">
        <w:rPr>
          <w:rFonts w:eastAsia="Calibri" w:cstheme="minorHAnsi"/>
          <w:sz w:val="24"/>
          <w:szCs w:val="24"/>
        </w:rPr>
        <w:t>zabronione pod groźbą kary (</w:t>
      </w:r>
      <w:r w:rsidR="009F2AE0" w:rsidRPr="009F2AE0">
        <w:rPr>
          <w:rFonts w:eastAsia="Calibri" w:cstheme="minorHAnsi"/>
          <w:sz w:val="24"/>
          <w:szCs w:val="24"/>
        </w:rPr>
        <w:t xml:space="preserve">t.j. </w:t>
      </w:r>
      <w:r w:rsidRPr="009F2AE0">
        <w:rPr>
          <w:rFonts w:eastAsia="Calibri" w:cstheme="minorHAnsi"/>
          <w:sz w:val="24"/>
          <w:szCs w:val="24"/>
        </w:rPr>
        <w:t>Dz.</w:t>
      </w:r>
      <w:r w:rsidR="008D3E23" w:rsidRPr="009F2AE0">
        <w:rPr>
          <w:rFonts w:eastAsia="Calibri" w:cstheme="minorHAnsi"/>
          <w:sz w:val="24"/>
          <w:szCs w:val="24"/>
        </w:rPr>
        <w:t xml:space="preserve"> </w:t>
      </w:r>
      <w:r w:rsidRPr="009F2AE0">
        <w:rPr>
          <w:rFonts w:eastAsia="Calibri" w:cstheme="minorHAnsi"/>
          <w:sz w:val="24"/>
          <w:szCs w:val="24"/>
        </w:rPr>
        <w:t xml:space="preserve">U. </w:t>
      </w:r>
      <w:r w:rsidR="00CD4E74" w:rsidRPr="009F2AE0">
        <w:rPr>
          <w:rFonts w:eastAsia="Calibri" w:cstheme="minorHAnsi"/>
          <w:sz w:val="24"/>
          <w:szCs w:val="24"/>
        </w:rPr>
        <w:t>z 202</w:t>
      </w:r>
      <w:r w:rsidR="005C73D6">
        <w:rPr>
          <w:rFonts w:eastAsia="Calibri" w:cstheme="minorHAnsi"/>
          <w:sz w:val="24"/>
          <w:szCs w:val="24"/>
        </w:rPr>
        <w:t>4</w:t>
      </w:r>
      <w:r w:rsidR="00CD4E74" w:rsidRPr="009F2AE0">
        <w:rPr>
          <w:rFonts w:eastAsia="Calibri" w:cstheme="minorHAnsi"/>
          <w:sz w:val="24"/>
          <w:szCs w:val="24"/>
        </w:rPr>
        <w:t xml:space="preserve"> </w:t>
      </w:r>
      <w:r w:rsidRPr="009F2AE0">
        <w:rPr>
          <w:rFonts w:eastAsia="Calibri" w:cstheme="minorHAnsi"/>
          <w:sz w:val="24"/>
          <w:szCs w:val="24"/>
        </w:rPr>
        <w:t xml:space="preserve">r. poz. </w:t>
      </w:r>
      <w:r w:rsidR="005C73D6">
        <w:rPr>
          <w:rFonts w:eastAsia="Calibri" w:cstheme="minorHAnsi"/>
          <w:sz w:val="24"/>
          <w:szCs w:val="24"/>
        </w:rPr>
        <w:t>1822</w:t>
      </w:r>
      <w:r w:rsidRPr="009F2AE0">
        <w:rPr>
          <w:rFonts w:eastAsia="Calibri" w:cstheme="minorHAnsi"/>
          <w:sz w:val="24"/>
          <w:szCs w:val="24"/>
        </w:rPr>
        <w:t>) – nie dotyczy jednostek organizacyjnych Skarbu Państwa.</w:t>
      </w:r>
    </w:p>
    <w:p w14:paraId="691DB25B" w14:textId="21716121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A01D3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79070BDB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nie dojdzie do istotnej zmiany wpływającej na charakter przedsięwzięcia,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lub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warun</w:t>
      </w:r>
      <w:r w:rsidR="000B5719">
        <w:rPr>
          <w:rFonts w:asciiTheme="minorHAnsi" w:hAnsiTheme="minorHAnsi" w:cstheme="minorHAnsi"/>
          <w:color w:val="auto"/>
          <w:sz w:val="24"/>
          <w:szCs w:val="24"/>
        </w:rPr>
        <w:t>k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wdrażania, która mogłaby doprowadzić do naruszenia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pierwotnych celów,</w:t>
      </w:r>
    </w:p>
    <w:p w14:paraId="1D864995" w14:textId="074A35E7" w:rsidR="008F3C16" w:rsidRPr="006A01D3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4D460DA9" w:rsidR="00620FB3" w:rsidRPr="006A01D3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</w:t>
      </w:r>
      <w:r w:rsidR="0001085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01085D" w:rsidRPr="0001085D">
        <w:rPr>
          <w:rFonts w:asciiTheme="minorHAnsi" w:hAnsiTheme="minorHAnsi" w:cstheme="minorHAnsi"/>
          <w:color w:val="auto"/>
          <w:sz w:val="24"/>
          <w:szCs w:val="24"/>
        </w:rPr>
        <w:t>i możliwością sfinansowania w Inwestycji C3.1.1. KPO wydatków związanych z VAT, ponoszonych przez państwowe jednostki budżetowe ze środków pochodzących z budżetu państwa</w:t>
      </w:r>
      <w:r w:rsidR="00563868" w:rsidRPr="00563868">
        <w:t xml:space="preserve"> </w:t>
      </w:r>
      <w:r w:rsidR="00563868" w:rsidRPr="00563868">
        <w:rPr>
          <w:rFonts w:asciiTheme="minorHAnsi" w:hAnsiTheme="minorHAnsi" w:cstheme="minorHAnsi"/>
          <w:color w:val="auto"/>
          <w:sz w:val="24"/>
          <w:szCs w:val="24"/>
        </w:rPr>
        <w:t>na zasadach określonych w Regulaminie wyboru przedsięwzięcia do objęcia wsparciem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5765A5C" w14:textId="3D64458B" w:rsidR="00CD67DF" w:rsidRPr="006A01D3" w:rsidRDefault="00620FB3" w:rsidP="007C11E7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lastRenderedPageBreak/>
        <w:t>Oświadczam, że w toku realizacji przedsięwzięcia będą uwzględniane właściwe przepisy o zamówieniach publicznych dla podmiotów zobowiązanych do stosowania zapisów ustawy Prawo zamówień publicznych (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2F6A7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D4E74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poz. </w:t>
      </w:r>
      <w:r w:rsidR="002F6A7D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02B32865" w14:textId="77777777" w:rsidR="007C11E7" w:rsidRPr="00A6030E" w:rsidRDefault="007C11E7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A6030E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A6030E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A6030E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6A8EC" w14:textId="77777777" w:rsidR="0020689C" w:rsidRDefault="0020689C">
      <w:pPr>
        <w:spacing w:after="0" w:line="240" w:lineRule="auto"/>
      </w:pPr>
      <w:r>
        <w:separator/>
      </w:r>
    </w:p>
  </w:endnote>
  <w:endnote w:type="continuationSeparator" w:id="0">
    <w:p w14:paraId="705A47F8" w14:textId="77777777" w:rsidR="0020689C" w:rsidRDefault="00206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0F582" w14:textId="77777777" w:rsidR="0020689C" w:rsidRDefault="0020689C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5CB06D9" w14:textId="77777777" w:rsidR="0020689C" w:rsidRDefault="0020689C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9787D"/>
    <w:multiLevelType w:val="hybridMultilevel"/>
    <w:tmpl w:val="32787326"/>
    <w:lvl w:ilvl="0" w:tplc="1D22E66E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1" w:tplc="A6520D8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2" w:tplc="2A6CCE9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3" w:tplc="FFF4C84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4" w:tplc="BB6CC0B4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5" w:tplc="53E02412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6" w:tplc="3D569EC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7" w:tplc="B3B228FC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8" w:tplc="C7BE52E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7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18550705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085D"/>
    <w:rsid w:val="00013964"/>
    <w:rsid w:val="00016DB8"/>
    <w:rsid w:val="000214E6"/>
    <w:rsid w:val="00042DF7"/>
    <w:rsid w:val="0004359A"/>
    <w:rsid w:val="000446E4"/>
    <w:rsid w:val="00044D61"/>
    <w:rsid w:val="00060BCE"/>
    <w:rsid w:val="00074B99"/>
    <w:rsid w:val="0008766A"/>
    <w:rsid w:val="000906D6"/>
    <w:rsid w:val="00093059"/>
    <w:rsid w:val="000A121D"/>
    <w:rsid w:val="000A227B"/>
    <w:rsid w:val="000A7C55"/>
    <w:rsid w:val="000B1BFA"/>
    <w:rsid w:val="000B30D0"/>
    <w:rsid w:val="000B5719"/>
    <w:rsid w:val="000C1E1D"/>
    <w:rsid w:val="000C3C48"/>
    <w:rsid w:val="000C56B1"/>
    <w:rsid w:val="000D2AAB"/>
    <w:rsid w:val="000D39C1"/>
    <w:rsid w:val="000D5AF3"/>
    <w:rsid w:val="000E3990"/>
    <w:rsid w:val="000F2BB9"/>
    <w:rsid w:val="00140FEA"/>
    <w:rsid w:val="00143F22"/>
    <w:rsid w:val="0015090D"/>
    <w:rsid w:val="0015405F"/>
    <w:rsid w:val="00157798"/>
    <w:rsid w:val="001648A5"/>
    <w:rsid w:val="00164A7D"/>
    <w:rsid w:val="00165C3A"/>
    <w:rsid w:val="0018010C"/>
    <w:rsid w:val="001827A2"/>
    <w:rsid w:val="00187005"/>
    <w:rsid w:val="001873FB"/>
    <w:rsid w:val="00190322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0689C"/>
    <w:rsid w:val="00210784"/>
    <w:rsid w:val="00212732"/>
    <w:rsid w:val="00212D62"/>
    <w:rsid w:val="00212E56"/>
    <w:rsid w:val="00213E1D"/>
    <w:rsid w:val="0022125B"/>
    <w:rsid w:val="002418F6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43E1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2F6A7D"/>
    <w:rsid w:val="0030529C"/>
    <w:rsid w:val="003102D9"/>
    <w:rsid w:val="003111EE"/>
    <w:rsid w:val="00312480"/>
    <w:rsid w:val="0031741D"/>
    <w:rsid w:val="00324715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70490"/>
    <w:rsid w:val="00375EFF"/>
    <w:rsid w:val="00391BBA"/>
    <w:rsid w:val="0039261D"/>
    <w:rsid w:val="003B6A01"/>
    <w:rsid w:val="003C5038"/>
    <w:rsid w:val="003D126A"/>
    <w:rsid w:val="003E4B13"/>
    <w:rsid w:val="003E7BA6"/>
    <w:rsid w:val="003F199C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3BCD"/>
    <w:rsid w:val="00437E77"/>
    <w:rsid w:val="0044008A"/>
    <w:rsid w:val="00440C18"/>
    <w:rsid w:val="00444082"/>
    <w:rsid w:val="00447F81"/>
    <w:rsid w:val="00460251"/>
    <w:rsid w:val="004627E9"/>
    <w:rsid w:val="00463929"/>
    <w:rsid w:val="00471433"/>
    <w:rsid w:val="0047295D"/>
    <w:rsid w:val="004747F1"/>
    <w:rsid w:val="00481347"/>
    <w:rsid w:val="00481634"/>
    <w:rsid w:val="00485DA8"/>
    <w:rsid w:val="00494376"/>
    <w:rsid w:val="004A07B4"/>
    <w:rsid w:val="004A7E72"/>
    <w:rsid w:val="004B5255"/>
    <w:rsid w:val="004B6F4D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63868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C73D6"/>
    <w:rsid w:val="005D2DF9"/>
    <w:rsid w:val="005E3AA2"/>
    <w:rsid w:val="005E4F13"/>
    <w:rsid w:val="005E7A86"/>
    <w:rsid w:val="005F48F5"/>
    <w:rsid w:val="005F6FF5"/>
    <w:rsid w:val="00600954"/>
    <w:rsid w:val="00611A79"/>
    <w:rsid w:val="00611F37"/>
    <w:rsid w:val="00612FF3"/>
    <w:rsid w:val="00620FB3"/>
    <w:rsid w:val="00621DB8"/>
    <w:rsid w:val="0062363B"/>
    <w:rsid w:val="00633159"/>
    <w:rsid w:val="0063394B"/>
    <w:rsid w:val="00634F67"/>
    <w:rsid w:val="0064031D"/>
    <w:rsid w:val="00653A56"/>
    <w:rsid w:val="00662175"/>
    <w:rsid w:val="006650C3"/>
    <w:rsid w:val="0067386A"/>
    <w:rsid w:val="00677646"/>
    <w:rsid w:val="00677CA9"/>
    <w:rsid w:val="00680A9B"/>
    <w:rsid w:val="0068110C"/>
    <w:rsid w:val="00682012"/>
    <w:rsid w:val="0069781D"/>
    <w:rsid w:val="006A01D3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01674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5B4A"/>
    <w:rsid w:val="00777BC5"/>
    <w:rsid w:val="007932B2"/>
    <w:rsid w:val="007932F8"/>
    <w:rsid w:val="00794CB3"/>
    <w:rsid w:val="007973F2"/>
    <w:rsid w:val="007A722F"/>
    <w:rsid w:val="007B268A"/>
    <w:rsid w:val="007B2A4C"/>
    <w:rsid w:val="007B5863"/>
    <w:rsid w:val="007B715D"/>
    <w:rsid w:val="007C0AAC"/>
    <w:rsid w:val="007C11E7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67267"/>
    <w:rsid w:val="00874D3D"/>
    <w:rsid w:val="008A155D"/>
    <w:rsid w:val="008A43E9"/>
    <w:rsid w:val="008A5113"/>
    <w:rsid w:val="008B030A"/>
    <w:rsid w:val="008B1048"/>
    <w:rsid w:val="008C0509"/>
    <w:rsid w:val="008C0AF8"/>
    <w:rsid w:val="008C4FD9"/>
    <w:rsid w:val="008D3E23"/>
    <w:rsid w:val="008E269B"/>
    <w:rsid w:val="008E4E20"/>
    <w:rsid w:val="008F3C16"/>
    <w:rsid w:val="008F60D9"/>
    <w:rsid w:val="00902D95"/>
    <w:rsid w:val="00906DDB"/>
    <w:rsid w:val="00915900"/>
    <w:rsid w:val="00922A0B"/>
    <w:rsid w:val="00923DBC"/>
    <w:rsid w:val="00924986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4192"/>
    <w:rsid w:val="009B142C"/>
    <w:rsid w:val="009B2FC9"/>
    <w:rsid w:val="009B56A7"/>
    <w:rsid w:val="009C056E"/>
    <w:rsid w:val="009C2259"/>
    <w:rsid w:val="009D066B"/>
    <w:rsid w:val="009D1383"/>
    <w:rsid w:val="009F2AE0"/>
    <w:rsid w:val="009F5670"/>
    <w:rsid w:val="00A000D9"/>
    <w:rsid w:val="00A02CFC"/>
    <w:rsid w:val="00A03214"/>
    <w:rsid w:val="00A04D95"/>
    <w:rsid w:val="00A0707E"/>
    <w:rsid w:val="00A1534F"/>
    <w:rsid w:val="00A17AE5"/>
    <w:rsid w:val="00A2019C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7667F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5E9"/>
    <w:rsid w:val="00B10752"/>
    <w:rsid w:val="00B173A1"/>
    <w:rsid w:val="00B17DE7"/>
    <w:rsid w:val="00B20A33"/>
    <w:rsid w:val="00B21C9C"/>
    <w:rsid w:val="00B269A0"/>
    <w:rsid w:val="00B30795"/>
    <w:rsid w:val="00B33C4C"/>
    <w:rsid w:val="00B34EA1"/>
    <w:rsid w:val="00B3567C"/>
    <w:rsid w:val="00B4303E"/>
    <w:rsid w:val="00B45800"/>
    <w:rsid w:val="00B470B5"/>
    <w:rsid w:val="00B83289"/>
    <w:rsid w:val="00B85C89"/>
    <w:rsid w:val="00B87AF8"/>
    <w:rsid w:val="00B970EB"/>
    <w:rsid w:val="00BA06D9"/>
    <w:rsid w:val="00BB646F"/>
    <w:rsid w:val="00BC663D"/>
    <w:rsid w:val="00BD29F9"/>
    <w:rsid w:val="00BE02B2"/>
    <w:rsid w:val="00BF1A1B"/>
    <w:rsid w:val="00C01F04"/>
    <w:rsid w:val="00C102C0"/>
    <w:rsid w:val="00C1153C"/>
    <w:rsid w:val="00C12880"/>
    <w:rsid w:val="00C147B5"/>
    <w:rsid w:val="00C23D88"/>
    <w:rsid w:val="00C25180"/>
    <w:rsid w:val="00C360D8"/>
    <w:rsid w:val="00C479D0"/>
    <w:rsid w:val="00C52D97"/>
    <w:rsid w:val="00C564FF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4E74"/>
    <w:rsid w:val="00CD67DF"/>
    <w:rsid w:val="00CE6FEE"/>
    <w:rsid w:val="00CF090A"/>
    <w:rsid w:val="00D05021"/>
    <w:rsid w:val="00D06855"/>
    <w:rsid w:val="00D1042C"/>
    <w:rsid w:val="00D14CBB"/>
    <w:rsid w:val="00D17886"/>
    <w:rsid w:val="00D20578"/>
    <w:rsid w:val="00D26CF3"/>
    <w:rsid w:val="00D3032F"/>
    <w:rsid w:val="00D36BC3"/>
    <w:rsid w:val="00D56424"/>
    <w:rsid w:val="00D63B26"/>
    <w:rsid w:val="00D64148"/>
    <w:rsid w:val="00D65A57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94F9B"/>
    <w:rsid w:val="00EA0B16"/>
    <w:rsid w:val="00EC0E71"/>
    <w:rsid w:val="00EC6D3B"/>
    <w:rsid w:val="00ED0AEC"/>
    <w:rsid w:val="00ED5734"/>
    <w:rsid w:val="00EE423E"/>
    <w:rsid w:val="00F1552E"/>
    <w:rsid w:val="00F15EC6"/>
    <w:rsid w:val="00F23E91"/>
    <w:rsid w:val="00F358BA"/>
    <w:rsid w:val="00F3614C"/>
    <w:rsid w:val="00F406E1"/>
    <w:rsid w:val="00F47F62"/>
    <w:rsid w:val="00F55113"/>
    <w:rsid w:val="00F65B68"/>
    <w:rsid w:val="00F74460"/>
    <w:rsid w:val="00F808A5"/>
    <w:rsid w:val="00F830C8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Maciej Just</cp:lastModifiedBy>
  <cp:revision>7</cp:revision>
  <dcterms:created xsi:type="dcterms:W3CDTF">2025-09-08T12:45:00Z</dcterms:created>
  <dcterms:modified xsi:type="dcterms:W3CDTF">2025-11-25T12:49:00Z</dcterms:modified>
</cp:coreProperties>
</file>